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Algemene voorwaarden</w:t>
      </w:r>
    </w:p>
    <w:p>
      <w:pPr>
        <w:jc w:val="center"/>
      </w:pPr>
      <w:r>
        <w:rPr>
          <w:b/>
          <w:color w:val="123581"/>
          <w:sz w:val="36"/>
        </w:rPr>
        <w:t>Sweet Spot Spinner®</w:t>
      </w:r>
    </w:p>
    <w:p>
      <w:pPr>
        <w:jc w:val="center"/>
      </w:pPr>
      <w:r>
        <w:t>Webshopvoorwaarden voor consumenten</w:t>
      </w:r>
    </w:p>
    <w:p>
      <w:pPr>
        <w:spacing w:before="240"/>
        <w:jc w:val="center"/>
      </w:pPr>
      <w:r>
        <w:t>Versie september 2026</w:t>
      </w:r>
    </w:p>
    <w:p/>
    <w:p>
      <w:r>
        <w:t>Deze voorwaarden gelden voor bestellingen van de Sweet Spot Spinner® via www.sweetspotspinner.nl. Zij beschrijven onder meer het bestelproces, betaling, levering, herroeping, garantie, veilig gebruik en aansprakelijkheid. De gebruiksaanwijzing die bij het product wordt meegeleverd, vormt de praktische veiligheids- en gebruiksinstructie en moet vóór gebruik worden gelezen.</w:t>
      </w:r>
    </w:p>
    <w:p>
      <w:pPr>
        <w:pStyle w:val="Heading1"/>
      </w:pPr>
      <w:r>
        <w:t>Nog in te vullen vóór publicatie</w:t>
      </w:r>
    </w:p>
    <w:p>
      <w:pPr>
        <w:pStyle w:val="ListBullet"/>
        <w:ind w:left="369" w:hanging="159"/>
      </w:pPr>
      <w:r>
        <w:t>Volledig vestigingsadres en retouradres van NovaTrain B.V.</w:t>
      </w:r>
    </w:p>
    <w:p>
      <w:pPr>
        <w:pStyle w:val="ListBullet"/>
        <w:ind w:left="369" w:hanging="159"/>
      </w:pPr>
      <w:r>
        <w:t>KvK-nummer en btw-identificatienummer</w:t>
      </w:r>
    </w:p>
    <w:p>
      <w:pPr>
        <w:pStyle w:val="ListBullet"/>
        <w:ind w:left="369" w:hanging="159"/>
      </w:pPr>
      <w:r>
        <w:t>Telefoonnummer, indien klanten telefonisch contact kunnen opnemen</w:t>
      </w:r>
    </w:p>
    <w:p>
      <w:pPr>
        <w:pStyle w:val="ListBullet"/>
        <w:ind w:left="369" w:hanging="159"/>
      </w:pPr>
      <w:r>
        <w:t>Concrete verwachte levertijd en eventueel gebruikte vervoerder(s)</w:t>
      </w:r>
    </w:p>
    <w:p>
      <w:pPr>
        <w:pStyle w:val="ListBullet"/>
        <w:ind w:left="369" w:hanging="159"/>
      </w:pPr>
      <w:r>
        <w:t>Eventuele afwijkende verkooplanden; deze versie gaat uit van levering in Nederland</w:t>
      </w:r>
    </w:p>
    <w:p>
      <w:r>
        <w:t>Laat de definitieve versie bij voorkeur juridisch controleren voordat deze op de website wordt gepubliceerd.</w:t>
      </w:r>
    </w:p>
    <w:p>
      <w:r>
        <w:br w:type="page"/>
      </w:r>
    </w:p>
    <w:p>
      <w:pPr>
        <w:pStyle w:val="Heading1"/>
      </w:pPr>
      <w:r>
        <w:t>Artikel 1 Identiteit van de verkoper</w:t>
      </w:r>
    </w:p>
    <w:p>
      <w:r>
        <w:t>De verkoper en contractspartij is:</w:t>
      </w:r>
    </w:p>
    <w:p>
      <w:pPr>
        <w:pStyle w:val="ListBullet"/>
        <w:ind w:left="369" w:hanging="159"/>
      </w:pPr>
      <w:r>
        <w:t>NovaTrain B.V.</w:t>
      </w:r>
    </w:p>
    <w:p>
      <w:pPr>
        <w:pStyle w:val="ListBullet"/>
        <w:ind w:left="369" w:hanging="159"/>
      </w:pPr>
      <w:r>
        <w:t>Handelend onder de merknaam Sweet Spot Spinner</w:t>
      </w:r>
    </w:p>
    <w:p>
      <w:pPr>
        <w:pStyle w:val="ListBullet"/>
        <w:ind w:left="369" w:hanging="159"/>
      </w:pPr>
      <w:r>
        <w:t>Vestigingsadres: [VOLLEDIG ADRES INVULLEN]</w:t>
      </w:r>
    </w:p>
    <w:p>
      <w:pPr>
        <w:pStyle w:val="ListBullet"/>
        <w:ind w:left="369" w:hanging="159"/>
      </w:pPr>
      <w:r>
        <w:t>Retouradres: [RETOURADRES INVULLEN]</w:t>
      </w:r>
    </w:p>
    <w:p>
      <w:pPr>
        <w:pStyle w:val="ListBullet"/>
        <w:ind w:left="369" w:hanging="159"/>
      </w:pPr>
      <w:r>
        <w:t>KvK-nummer: [INVULLEN]</w:t>
      </w:r>
    </w:p>
    <w:p>
      <w:pPr>
        <w:pStyle w:val="ListBullet"/>
        <w:ind w:left="369" w:hanging="159"/>
      </w:pPr>
      <w:r>
        <w:t>Btw-identificatienummer: [INVULLEN]</w:t>
      </w:r>
    </w:p>
    <w:p>
      <w:pPr>
        <w:pStyle w:val="ListBullet"/>
        <w:ind w:left="369" w:hanging="159"/>
      </w:pPr>
      <w:r>
        <w:t>E-mail: info@sweetspotspinner.nl</w:t>
      </w:r>
    </w:p>
    <w:p>
      <w:pPr>
        <w:pStyle w:val="ListBullet"/>
        <w:ind w:left="369" w:hanging="159"/>
      </w:pPr>
      <w:r>
        <w:t>Telefoon: [INVULLEN OF VERWIJDEREN]</w:t>
      </w:r>
    </w:p>
    <w:p>
      <w:pPr>
        <w:pStyle w:val="ListBullet"/>
        <w:ind w:left="369" w:hanging="159"/>
      </w:pPr>
      <w:r>
        <w:t>Website: www.sweetspotspinner.nl</w:t>
      </w:r>
    </w:p>
    <w:p>
      <w:pPr>
        <w:pStyle w:val="Heading1"/>
      </w:pPr>
      <w:r>
        <w:t>Artikel 2 Begrippen</w:t>
      </w:r>
    </w:p>
    <w:p>
      <w:r>
        <w:t>In deze voorwaarden wordt verstaan onder:</w:t>
      </w:r>
    </w:p>
    <w:p>
      <w:pPr>
        <w:pStyle w:val="ListBullet"/>
        <w:ind w:left="369" w:hanging="159"/>
      </w:pPr>
      <w:r>
        <w:t>consument: een natuurlijke persoon die niet handelt voor doeleinden die verband houden met zijn handels-, bedrijfs-, ambachts- of beroepsactiviteit;</w:t>
      </w:r>
    </w:p>
    <w:p>
      <w:pPr>
        <w:pStyle w:val="ListBullet"/>
        <w:ind w:left="369" w:hanging="159"/>
      </w:pPr>
      <w:r>
        <w:t>overeenkomst: de koopovereenkomst op afstand tussen NovaTrain B.V. en de consument;</w:t>
      </w:r>
    </w:p>
    <w:p>
      <w:pPr>
        <w:pStyle w:val="ListBullet"/>
        <w:ind w:left="369" w:hanging="159"/>
      </w:pPr>
      <w:r>
        <w:t>product: de Sweet Spot Spinner®, een fysiek hulpmiddel voor de training van de golfswing;</w:t>
      </w:r>
    </w:p>
    <w:p>
      <w:pPr>
        <w:pStyle w:val="ListBullet"/>
        <w:ind w:left="369" w:hanging="159"/>
      </w:pPr>
      <w:r>
        <w:t>website: www.sweetspotspinner.nl;</w:t>
      </w:r>
    </w:p>
    <w:p>
      <w:pPr>
        <w:pStyle w:val="ListBullet"/>
        <w:ind w:left="369" w:hanging="159"/>
      </w:pPr>
      <w:r>
        <w:t>gebruiksaanwijzing: de bij het product meegeleverde instructie met veiligheids-, gebruiks-, onderhouds- en opslagvoorschriften.</w:t>
      </w:r>
    </w:p>
    <w:p>
      <w:pPr>
        <w:pStyle w:val="Heading1"/>
      </w:pPr>
      <w:r>
        <w:t>Artikel 3 Toepasselijkheid</w:t>
      </w:r>
    </w:p>
    <w:p>
      <w:pPr>
        <w:pStyle w:val="ListNumber"/>
        <w:ind w:left="397" w:hanging="198"/>
      </w:pPr>
      <w:r>
        <w:t>Deze voorwaarden zijn van toepassing op ieder aanbod van NovaTrain B.V. via de website en op iedere overeenkomst met een consument.</w:t>
      </w:r>
    </w:p>
    <w:p>
      <w:pPr>
        <w:pStyle w:val="ListNumber"/>
        <w:ind w:left="397" w:hanging="198"/>
      </w:pPr>
      <w:r>
        <w:t>De voorwaarden worden vóór het plaatsen van de bestelling elektronisch beschikbaar gesteld, zodat de consument ze kan opslaan.</w:t>
      </w:r>
    </w:p>
    <w:p>
      <w:pPr>
        <w:pStyle w:val="ListNumber"/>
        <w:ind w:left="397" w:hanging="198"/>
      </w:pPr>
      <w:r>
        <w:t>Afwijkingen zijn alleen geldig wanneer deze schriftelijk of elektronisch zijn overeengekomen.</w:t>
      </w:r>
    </w:p>
    <w:p>
      <w:pPr>
        <w:pStyle w:val="ListNumber"/>
        <w:ind w:left="397" w:hanging="198"/>
      </w:pPr>
      <w:r>
        <w:t>Als een bepaling ongeldig of onafdwingbaar blijkt, blijven de overige bepalingen gelden. De ongeldige bepaling wordt vervangen door een geldige bepaling die het doel ervan zo dicht mogelijk benadert, zonder dwingende consumentenrechten te beperken.</w:t>
      </w:r>
    </w:p>
    <w:p>
      <w:pPr>
        <w:pStyle w:val="Heading1"/>
      </w:pPr>
      <w:r>
        <w:t>Artikel 4 Aanbod en productinformatie</w:t>
      </w:r>
    </w:p>
    <w:p>
      <w:pPr>
        <w:pStyle w:val="ListNumber"/>
        <w:ind w:left="397" w:hanging="198"/>
      </w:pPr>
      <w:r>
        <w:t>NovaTrain B.V. beschrijft het product zo volledig en nauwkeurig mogelijk. Kennelijke vergissingen, verschrijvingen of evidente prijsfouten binden NovaTrain B.V. niet.</w:t>
      </w:r>
    </w:p>
    <w:p>
      <w:pPr>
        <w:pStyle w:val="ListNumber"/>
        <w:ind w:left="397" w:hanging="198"/>
      </w:pPr>
      <w:r>
        <w:t>Afbeeldingen geven het product zo waarheidsgetrouw mogelijk weer. Kleine kleur- of materiaalverschillen die geen invloed hebben op het normale gebruik kunnen voorkomen.</w:t>
      </w:r>
    </w:p>
    <w:p>
      <w:pPr>
        <w:pStyle w:val="ListNumber"/>
        <w:ind w:left="397" w:hanging="198"/>
      </w:pPr>
      <w:r>
        <w:t>Het aanbod vermeldt de totale prijs inclusief btw en, vóór het afronden van de bestelling, eventuele verzendkosten en overige onvermijdbare kosten.</w:t>
      </w:r>
    </w:p>
    <w:p>
      <w:pPr>
        <w:pStyle w:val="ListNumber"/>
        <w:ind w:left="397" w:hanging="198"/>
      </w:pPr>
      <w:r>
        <w:t>Sweet Spot Spinner® is een trainingshulpmiddel. Resultaten verschillen per gebruiker; NovaTrain B.V. geeft geen garantie op een specifieke sportieve prestatie of handicapverbetering.</w:t>
      </w:r>
    </w:p>
    <w:p>
      <w:pPr>
        <w:pStyle w:val="Heading1"/>
      </w:pPr>
      <w:r>
        <w:t>Artikel 5 Totstandkoming van de overeenkomst</w:t>
      </w:r>
    </w:p>
    <w:p>
      <w:pPr>
        <w:pStyle w:val="ListNumber"/>
        <w:ind w:left="397" w:hanging="198"/>
      </w:pPr>
      <w:r>
        <w:t>De consument kan vóór het bestellen de gekozen producten, aantallen, persoonsgegevens en totale prijs controleren en fouten herstellen.</w:t>
      </w:r>
    </w:p>
    <w:p>
      <w:pPr>
        <w:pStyle w:val="ListNumber"/>
        <w:ind w:left="397" w:hanging="198"/>
      </w:pPr>
      <w:r>
        <w:t>De overeenkomst komt tot stand wanneer de consument de bestelling met betalingsverplichting plaatst en NovaTrain B.V. de bestelling elektronisch bevestigt.</w:t>
      </w:r>
    </w:p>
    <w:p>
      <w:pPr>
        <w:pStyle w:val="ListNumber"/>
        <w:ind w:left="397" w:hanging="198"/>
      </w:pPr>
      <w:r>
        <w:t>NovaTrain B.V. kan een bestelling weigeren of aanvullende voorwaarden stellen wanneer daar een gerechtvaardigde reden voor bestaat, bijvoorbeeld bij een kennelijke fout, vermoeden van fraude of onmogelijkheid van levering. Een ontvangen betaling wordt in dat geval terugbetaald.</w:t>
      </w:r>
    </w:p>
    <w:p>
      <w:pPr>
        <w:pStyle w:val="ListNumber"/>
        <w:ind w:left="397" w:hanging="198"/>
      </w:pPr>
      <w:r>
        <w:t>De bestelbevestiging en deze voorwaarden kunnen door de consument worden opgeslagen.</w:t>
      </w:r>
    </w:p>
    <w:p>
      <w:pPr>
        <w:pStyle w:val="Heading1"/>
      </w:pPr>
      <w:r>
        <w:t>Artikel 6 Prijzen en betaling</w:t>
      </w:r>
    </w:p>
    <w:p>
      <w:pPr>
        <w:pStyle w:val="ListNumber"/>
        <w:ind w:left="397" w:hanging="198"/>
      </w:pPr>
      <w:r>
        <w:t>Alle consumentenprijzen zijn in euro en inclusief btw. Verzendkosten worden vóór het plaatsen van de bestelling getoond.</w:t>
      </w:r>
    </w:p>
    <w:p>
      <w:pPr>
        <w:pStyle w:val="ListNumber"/>
        <w:ind w:left="397" w:hanging="198"/>
      </w:pPr>
      <w:r>
        <w:t>Betaling vindt plaats via een op de website aangeboden betaalmethode. Eventuele specifieke voorwaarden van de betaaldienstverlener gelden aanvullend voor de betaaltransactie.</w:t>
      </w:r>
    </w:p>
    <w:p>
      <w:pPr>
        <w:pStyle w:val="ListNumber"/>
        <w:ind w:left="397" w:hanging="198"/>
      </w:pPr>
      <w:r>
        <w:t>De consument moet onjuistheden in verstrekte betaalgegevens zo spoedig mogelijk melden.</w:t>
      </w:r>
    </w:p>
    <w:p>
      <w:pPr>
        <w:pStyle w:val="ListNumber"/>
        <w:ind w:left="397" w:hanging="198"/>
      </w:pPr>
      <w:r>
        <w:t>NovaTrain B.V. mag een bestelling pas verzenden nadat betaling is ontvangen, tenzij uitdrukkelijk een andere betaalwijze is aangeboden.</w:t>
      </w:r>
    </w:p>
    <w:p>
      <w:pPr>
        <w:pStyle w:val="Heading1"/>
      </w:pPr>
      <w:r>
        <w:t>Artikel 7 Levering</w:t>
      </w:r>
    </w:p>
    <w:p>
      <w:pPr>
        <w:pStyle w:val="ListNumber"/>
        <w:ind w:left="397" w:hanging="198"/>
      </w:pPr>
      <w:r>
        <w:t>Deze versie van de voorwaarden gaat uit van levering op adressen in Nederland.</w:t>
      </w:r>
    </w:p>
    <w:p>
      <w:pPr>
        <w:pStyle w:val="ListNumber"/>
        <w:ind w:left="397" w:hanging="198"/>
      </w:pPr>
      <w:r>
        <w:t>De bestelling wordt bezorgd op het door de consument opgegeven adres. De consument is verantwoordelijk voor juiste en volledige adresgegevens.</w:t>
      </w:r>
    </w:p>
    <w:p>
      <w:pPr>
        <w:pStyle w:val="ListNumber"/>
        <w:ind w:left="397" w:hanging="198"/>
      </w:pPr>
      <w:r>
        <w:t>De op de website genoemde levertijd is een verwachting. NovaTrain B.V. levert uiterlijk binnen 30 dagen na de bestelling, tenzij een andere termijn is overeengekomen. Als levering niet tijdig mogelijk is, wordt de consument hierover geïnformeerd en gelden de wettelijke rechten van de consument.</w:t>
      </w:r>
    </w:p>
    <w:p>
      <w:pPr>
        <w:pStyle w:val="ListNumber"/>
        <w:ind w:left="397" w:hanging="198"/>
      </w:pPr>
      <w:r>
        <w:t>Het risico van verlies of beschadiging gaat over op de consument zodra de consument, of een door hem aangewezen derde die niet de vervoerder is, het product heeft ontvangen.</w:t>
      </w:r>
    </w:p>
    <w:p>
      <w:pPr>
        <w:pStyle w:val="ListNumber"/>
        <w:ind w:left="397" w:hanging="198"/>
      </w:pPr>
      <w:r>
        <w:t>Als een pakket door onjuiste adresgegevens of het niet aannemen of afhalen wordt teruggestuurd, mag NovaTrain B.V. redelijke kosten voor een nieuwe verzending in rekening brengen. Dit doet geen afbreuk aan wettelijke rechten.</w:t>
      </w:r>
    </w:p>
    <w:p>
      <w:pPr>
        <w:pStyle w:val="Heading1"/>
      </w:pPr>
      <w:r>
        <w:t>Artikel 8 Herroepingsrecht</w:t>
      </w:r>
    </w:p>
    <w:p>
      <w:pPr>
        <w:pStyle w:val="ListNumber"/>
        <w:ind w:left="397" w:hanging="198"/>
      </w:pPr>
      <w:r>
        <w:t>De consument heeft bij een online aankoop het recht de overeenkomst zonder opgave van redenen te herroepen binnen 14 dagen vanaf de dag nadat hij, of een door hem aangewezen derde die niet de vervoerder is, het product heeft ontvangen.</w:t>
      </w:r>
    </w:p>
    <w:p>
      <w:pPr>
        <w:pStyle w:val="ListNumber"/>
        <w:ind w:left="397" w:hanging="198"/>
      </w:pPr>
      <w:r>
        <w:t>Bij één bestelling met meerdere producten die afzonderlijk worden geleverd, begint de termijn op de dag nadat het laatste product is ontvangen.</w:t>
      </w:r>
    </w:p>
    <w:p>
      <w:pPr>
        <w:pStyle w:val="ListNumber"/>
        <w:ind w:left="397" w:hanging="198"/>
      </w:pPr>
      <w:r>
        <w:t>De consument oefent het herroepingsrecht uit door vóór het einde van de termijn een ondubbelzinnige verklaring te sturen naar info@sweetspotspinner.nl. Het modelformulier in de bijlage mag worden gebruikt, maar is niet verplicht.</w:t>
      </w:r>
    </w:p>
    <w:p>
      <w:pPr>
        <w:pStyle w:val="ListNumber"/>
        <w:ind w:left="397" w:hanging="198"/>
      </w:pPr>
      <w:r>
        <w:t>Na de herroepingsmelding stuurt de consument het product uiterlijk binnen 14 dagen terug naar [RETOURADRES INVULLEN].</w:t>
      </w:r>
    </w:p>
    <w:p>
      <w:pPr>
        <w:pStyle w:val="ListNumber"/>
        <w:ind w:left="397" w:hanging="198"/>
      </w:pPr>
      <w:r>
        <w:t>De rechtstreekse kosten van het terugsturen zijn voor rekening van de consument, tenzij NovaTrain B.V. vooraf anders heeft aangegeven.</w:t>
      </w:r>
    </w:p>
    <w:p>
      <w:pPr>
        <w:pStyle w:val="Heading1"/>
      </w:pPr>
      <w:r>
        <w:t>Artikel 9 Gevolgen van herroeping</w:t>
      </w:r>
    </w:p>
    <w:p>
      <w:pPr>
        <w:pStyle w:val="ListNumber"/>
        <w:ind w:left="397" w:hanging="198"/>
      </w:pPr>
      <w:r>
        <w:t>NovaTrain B.V. betaalt alle ontvangen betalingen terug, inclusief de kosten van de goedkoopste aangeboden standaardlevering. Extra kosten door een duurdere bezorgmethode die de consument zelf koos, worden niet terugbetaald.</w:t>
      </w:r>
    </w:p>
    <w:p>
      <w:pPr>
        <w:pStyle w:val="ListNumber"/>
        <w:ind w:left="397" w:hanging="198"/>
      </w:pPr>
      <w:r>
        <w:t>Terugbetaling vindt uiterlijk binnen 14 dagen na ontvangst van de herroepingsmelding plaats. NovaTrain B.V. mag wachten tot het product is ontvangen of totdat de consument aantoont dat het is teruggestuurd, afhankelijk van welk moment eerder valt.</w:t>
      </w:r>
    </w:p>
    <w:p>
      <w:pPr>
        <w:pStyle w:val="ListNumber"/>
        <w:ind w:left="397" w:hanging="198"/>
      </w:pPr>
      <w:r>
        <w:t>Terugbetaling gebeurt met hetzelfde betaalmiddel als waarmee de consument betaalde, tenzij de consument uitdrukkelijk met een andere kosteloze methode instemt.</w:t>
      </w:r>
    </w:p>
    <w:p>
      <w:pPr>
        <w:pStyle w:val="ListNumber"/>
        <w:ind w:left="397" w:hanging="198"/>
      </w:pPr>
      <w:r>
        <w:t>De consument mag het product alleen hanteren en beoordelen zoals dat in een fysieke winkel mogelijk zou zijn. De consument is aansprakelijk voor waardevermindering die ontstaat door verdergaand gebruik.</w:t>
      </w:r>
    </w:p>
    <w:p>
      <w:pPr>
        <w:pStyle w:val="ListNumber"/>
        <w:ind w:left="397" w:hanging="198"/>
      </w:pPr>
      <w:r>
        <w:t>Stuur het product zo mogelijk compleet, schoon, veilig verpakt en met meegeleverde onderdelen en documentatie terug. Het ontbreken van de originele verpakking doet het herroepingsrecht niet vervallen, maar schade of waardevermindering door onnodige behandeling kan worden verrekend.</w:t>
      </w:r>
    </w:p>
    <w:p>
      <w:pPr>
        <w:pStyle w:val="Heading1"/>
      </w:pPr>
      <w:r>
        <w:t>Artikel 10 Wettelijke conformiteit en klachten over het product</w:t>
      </w:r>
    </w:p>
    <w:p>
      <w:pPr>
        <w:pStyle w:val="ListNumber"/>
        <w:ind w:left="397" w:hanging="198"/>
      </w:pPr>
      <w:r>
        <w:t>Het product moet aan de overeenkomst beantwoorden en de eigenschappen bezitten die de consument daarvan redelijkerwijs mag verwachten. De wettelijke garantierechten van de consument blijven volledig gelden.</w:t>
      </w:r>
    </w:p>
    <w:p>
      <w:pPr>
        <w:pStyle w:val="ListNumber"/>
        <w:ind w:left="397" w:hanging="198"/>
      </w:pPr>
      <w:r>
        <w:t>Er wordt geen afzonderlijke commerciële garantie verleend, tenzij dit bij het aanbod uitdrukkelijk is vermeld. Een commerciële garantie beperkt nooit de wettelijke rechten.</w:t>
      </w:r>
    </w:p>
    <w:p>
      <w:pPr>
        <w:pStyle w:val="ListNumber"/>
        <w:ind w:left="397" w:hanging="198"/>
      </w:pPr>
      <w:r>
        <w:t>Bij een mogelijk gebrek neemt de consument zo snel mogelijk contact op via info@sweetspotspinner.nl en vermeldt hij het bestelnummer, een beschrijving van het probleem en, indien redelijkerwijs mogelijk, foto’s.</w:t>
      </w:r>
    </w:p>
    <w:p>
      <w:pPr>
        <w:pStyle w:val="ListNumber"/>
        <w:ind w:left="397" w:hanging="198"/>
      </w:pPr>
      <w:r>
        <w:t>De consument geeft NovaTrain B.V. gelegenheid het product te onderzoeken. Wanneer sprake is van een gebrek waarvoor NovaTrain B.V. wettelijk verantwoordelijk is, zorgt NovaTrain B.V. kosteloos voor een passende oplossing volgens de wet, zoals reparatie of vervanging, en wanneer van toepassing prijsvermindering of ontbinding.</w:t>
      </w:r>
    </w:p>
    <w:p>
      <w:pPr>
        <w:pStyle w:val="ListNumber"/>
        <w:ind w:left="397" w:hanging="198"/>
      </w:pPr>
      <w:r>
        <w:t>Normale slijtage, schade door onjuist of oneigenlijk gebruik, een ongeval, onvoldoende onderhoud, ongeoorloofde wijziging of het niet opvolgen van de gebruiksaanwijzing is niet automatisch een gebrek waarvoor NovaTrain B.V. verantwoordelijk is. Dit wordt steeds beoordeeld binnen de grenzen van dwingend consumentenrecht.</w:t>
      </w:r>
    </w:p>
    <w:p>
      <w:pPr>
        <w:pStyle w:val="Heading1"/>
      </w:pPr>
      <w:r>
        <w:t>Artikel 11 Veilig gebruik en gebruiksaanwijzing</w:t>
      </w:r>
    </w:p>
    <w:p>
      <w:pPr>
        <w:pStyle w:val="ListNumber"/>
        <w:ind w:left="397" w:hanging="198"/>
      </w:pPr>
      <w:r>
        <w:t>De consument moet vóór het eerste gebruik de meegeleverde gebruiksaanwijzing lezen en bewaren.</w:t>
      </w:r>
    </w:p>
    <w:p>
      <w:pPr>
        <w:pStyle w:val="ListNumber"/>
        <w:ind w:left="397" w:hanging="198"/>
      </w:pPr>
      <w:r>
        <w:t>Het product is geen speelgoed en is volgens de meegeleverde waarschuwing niet geschikt voor kinderen jonger dan 14 jaar. Kinderen die het product mogen gebruiken, doen dit uitsluitend onder toezicht van een verantwoordelijke volwassene.</w:t>
      </w:r>
    </w:p>
    <w:p>
      <w:pPr>
        <w:pStyle w:val="ListNumber"/>
        <w:ind w:left="397" w:hanging="198"/>
      </w:pPr>
      <w:r>
        <w:t>Het product wordt uitsluitend op gras gebruikt, in een veilige trainingsomgeving en met minimaal 3 meter vrije ruimte in alle richtingen. Personen, dieren, voertuigen, gebouwen en breekbare objecten blijven buiten de swingzone.</w:t>
      </w:r>
    </w:p>
    <w:p>
      <w:pPr>
        <w:pStyle w:val="ListNumber"/>
        <w:ind w:left="397" w:hanging="198"/>
      </w:pPr>
      <w:r>
        <w:t>De gebruiker houdt volledige controle over de golfclub, controleert het product vóór elke trainingssessie en stopt onmiddellijk bij rafels, losse knopen, scheuren, breuken, overmatige slijtage of andere schade.</w:t>
      </w:r>
    </w:p>
    <w:p>
      <w:pPr>
        <w:pStyle w:val="ListNumber"/>
        <w:ind w:left="397" w:hanging="198"/>
      </w:pPr>
      <w:r>
        <w:t>Het product mag niet worden gewijzigd. Onderhoud en opslag vinden plaats overeenkomstig de gebruiksaanwijzing.</w:t>
      </w:r>
    </w:p>
    <w:p>
      <w:pPr>
        <w:pStyle w:val="ListNumber"/>
        <w:ind w:left="397" w:hanging="198"/>
      </w:pPr>
      <w:r>
        <w:t>De gebruiksaanwijzing vult deze voorwaarden aan voor veilig en juist gebruik. Bij verschil tussen commerciële informatie en een veiligheidswaarschuwing geldt de strengste veiligheidsinstructie.</w:t>
      </w:r>
    </w:p>
    <w:p>
      <w:pPr>
        <w:pStyle w:val="Heading1"/>
      </w:pPr>
      <w:r>
        <w:t>Artikel 12 Aansprakelijkheid</w:t>
      </w:r>
    </w:p>
    <w:p>
      <w:pPr>
        <w:pStyle w:val="ListNumber"/>
        <w:ind w:left="397" w:hanging="198"/>
      </w:pPr>
      <w:r>
        <w:t>NovaTrain B.V. is aansprakelijk voor schade voor zover die aansprakelijkheid uit dwingend recht voortvloeit. Niets in deze voorwaarden sluit aansprakelijkheid uit die wettelijk niet kan worden uitgesloten of beperkt.</w:t>
      </w:r>
    </w:p>
    <w:p>
      <w:pPr>
        <w:pStyle w:val="ListNumber"/>
        <w:ind w:left="397" w:hanging="198"/>
      </w:pPr>
      <w:r>
        <w:t>Voor zover wettelijk toegestaan is NovaTrain B.V. niet aansprakelijk voor schade die ontstaat door onjuist of oneigenlijk gebruik, het negeren van de gebruiksaanwijzing of waarschuwingen, onvoldoende vrije ruimte, gebruik van een beschadigd product, ongeoorloofde wijzigingen of verlies van controle over de golfclub.</w:t>
      </w:r>
    </w:p>
    <w:p>
      <w:pPr>
        <w:pStyle w:val="ListNumber"/>
        <w:ind w:left="397" w:hanging="198"/>
      </w:pPr>
      <w:r>
        <w:t>De consument blijft zelf verantwoordelijk voor een veilige trainingslocatie, passend toezicht en verantwoord gebruik van golfclub en product.</w:t>
      </w:r>
    </w:p>
    <w:p>
      <w:pPr>
        <w:pStyle w:val="ListNumber"/>
        <w:ind w:left="397" w:hanging="198"/>
      </w:pPr>
      <w:r>
        <w:t>Een beperking in dit artikel geldt niet wanneer de schade het gevolg is van opzet of bewuste roekeloosheid van NovaTrain B.V. en beperkt geen wettelijke productaansprakelijkheid of overige dwingende consumentenrechten.</w:t>
      </w:r>
    </w:p>
    <w:p>
      <w:pPr>
        <w:pStyle w:val="Heading1"/>
      </w:pPr>
      <w:r>
        <w:t>Artikel 13 Intellectuele eigendom</w:t>
      </w:r>
    </w:p>
    <w:p>
      <w:pPr>
        <w:pStyle w:val="ListNumber"/>
        <w:ind w:left="397" w:hanging="198"/>
      </w:pPr>
      <w:r>
        <w:t>Sweet Spot Spinner® is een geregistreerd merk van NovaTrain B.V.</w:t>
      </w:r>
    </w:p>
    <w:p>
      <w:pPr>
        <w:pStyle w:val="ListNumber"/>
        <w:ind w:left="397" w:hanging="198"/>
      </w:pPr>
      <w:r>
        <w:t>Alle rechten op de website, teksten, foto’s, video’s, ontwerpen, logo’s, handleidingen en overige materialen berusten bij NovaTrain B.V. of haar licentiegevers.</w:t>
      </w:r>
    </w:p>
    <w:p>
      <w:pPr>
        <w:pStyle w:val="ListNumber"/>
        <w:ind w:left="397" w:hanging="198"/>
      </w:pPr>
      <w:r>
        <w:t>Zonder voorafgaande schriftelijke toestemming mogen deze materialen niet commercieel worden gekopieerd, gewijzigd, verspreid of gebruikt, behalve voor persoonlijk en niet-commercieel gebruik voor zover de wet dat toestaat.</w:t>
      </w:r>
    </w:p>
    <w:p>
      <w:pPr>
        <w:pStyle w:val="Heading1"/>
      </w:pPr>
      <w:r>
        <w:t>Artikel 14 Persoonsgegevens</w:t>
      </w:r>
    </w:p>
    <w:p>
      <w:pPr>
        <w:pStyle w:val="ListNumber"/>
        <w:ind w:left="397" w:hanging="198"/>
      </w:pPr>
      <w:r>
        <w:t>NovaTrain B.V. verwerkt persoonsgegevens volgens de privacyverklaring op de website en de toepasselijke privacywetgeving.</w:t>
      </w:r>
    </w:p>
    <w:p>
      <w:pPr>
        <w:pStyle w:val="ListNumber"/>
        <w:ind w:left="397" w:hanging="198"/>
      </w:pPr>
      <w:r>
        <w:t>Voor betaal- en bezorgdiensten kunnen noodzakelijke persoonsgegevens worden gedeeld met betrokken dienstverleners. Meer informatie staat in de privacyverklaring.</w:t>
      </w:r>
    </w:p>
    <w:p>
      <w:pPr>
        <w:pStyle w:val="Heading1"/>
      </w:pPr>
      <w:r>
        <w:t>Artikel 15 Klachten</w:t>
      </w:r>
    </w:p>
    <w:p>
      <w:pPr>
        <w:pStyle w:val="ListNumber"/>
        <w:ind w:left="397" w:hanging="198"/>
      </w:pPr>
      <w:r>
        <w:t>Klachten kunnen worden gestuurd naar info@sweetspotspinner.nl, met naam, bestelnummer en een duidelijke omschrijving.</w:t>
      </w:r>
    </w:p>
    <w:p>
      <w:pPr>
        <w:pStyle w:val="ListNumber"/>
        <w:ind w:left="397" w:hanging="198"/>
      </w:pPr>
      <w:r>
        <w:t>NovaTrain B.V. bevestigt de klacht en streeft ernaar deze binnen 14 dagen inhoudelijk te beantwoorden. Als meer tijd nodig is, ontvangt de consument binnen die termijn een bericht met een indicatie van de verdere afhandeling.</w:t>
      </w:r>
    </w:p>
    <w:p>
      <w:pPr>
        <w:pStyle w:val="ListNumber"/>
        <w:ind w:left="397" w:hanging="198"/>
      </w:pPr>
      <w:r>
        <w:t>De consument behoudt altijd het recht een geschil voor te leggen aan de bevoegde rechter of gebruik te maken van een toepasselijke buitengerechtelijke geschillenprocedure.</w:t>
      </w:r>
    </w:p>
    <w:p>
      <w:pPr>
        <w:pStyle w:val="Heading1"/>
      </w:pPr>
      <w:r>
        <w:t>Artikel 16 Overmacht</w:t>
      </w:r>
    </w:p>
    <w:p>
      <w:pPr>
        <w:pStyle w:val="ListNumber"/>
        <w:ind w:left="397" w:hanging="198"/>
      </w:pPr>
      <w:r>
        <w:t>Als nakoming tijdelijk onmogelijk is door een omstandigheid buiten de redelijke invloed van NovaTrain B.V., worden verplichtingen opgeschort zolang die omstandigheid voortduurt.</w:t>
      </w:r>
    </w:p>
    <w:p>
      <w:pPr>
        <w:pStyle w:val="ListNumber"/>
        <w:ind w:left="397" w:hanging="198"/>
      </w:pPr>
      <w:r>
        <w:t>Onder overmacht kunnen onder meer vallen ernstige vervoersverstoringen, brand, natuurrampen, oorlog, overheidsmaatregelen, storingen bij essentiële dienstverleners en andere niet redelijkerwijs beheersbare omstandigheden.</w:t>
      </w:r>
    </w:p>
    <w:p>
      <w:pPr>
        <w:pStyle w:val="ListNumber"/>
        <w:ind w:left="397" w:hanging="198"/>
      </w:pPr>
      <w:r>
        <w:t>Dwingende rechten van de consument, waaronder rechten bij niet-tijdige levering, blijven gelden. Als nakoming blijvend onmogelijk is, kan de overeenkomst worden beëindigd en worden reeds betaalde bedragen voor niet-geleverde producten terugbetaald.</w:t>
      </w:r>
    </w:p>
    <w:p>
      <w:pPr>
        <w:pStyle w:val="Heading1"/>
      </w:pPr>
      <w:r>
        <w:t>Artikel 17 Wijzigingen</w:t>
      </w:r>
    </w:p>
    <w:p>
      <w:pPr>
        <w:pStyle w:val="ListNumber"/>
        <w:ind w:left="397" w:hanging="198"/>
      </w:pPr>
      <w:r>
        <w:t>NovaTrain B.V. mag deze voorwaarden voor toekomstige bestellingen wijzigen. Op een bestelling geldt de versie waarmee de consument bij het plaatsen daarvan heeft ingestemd.</w:t>
      </w:r>
    </w:p>
    <w:p>
      <w:pPr>
        <w:pStyle w:val="ListNumber"/>
        <w:ind w:left="397" w:hanging="198"/>
      </w:pPr>
      <w:r>
        <w:t>De actuele versie staat op de website met een versiedatum.</w:t>
      </w:r>
    </w:p>
    <w:p>
      <w:pPr>
        <w:pStyle w:val="Heading1"/>
      </w:pPr>
      <w:r>
        <w:t>Artikel 18 Toepasselijk recht en geschillen</w:t>
      </w:r>
    </w:p>
    <w:p>
      <w:pPr>
        <w:pStyle w:val="ListNumber"/>
        <w:ind w:left="397" w:hanging="198"/>
      </w:pPr>
      <w:r>
        <w:t>Op de overeenkomst is Nederlands recht van toepassing. Deze rechtskeuze ontneemt een consument die in een ander EU-land woont niet de bescherming van dwingende bepalingen van het recht van zijn gewone verblijfplaats.</w:t>
      </w:r>
    </w:p>
    <w:p>
      <w:pPr>
        <w:pStyle w:val="ListNumber"/>
        <w:ind w:left="397" w:hanging="198"/>
      </w:pPr>
      <w:r>
        <w:t>Geschillen kunnen worden voorgelegd aan de volgens de wet bevoegde rechter.</w:t>
      </w:r>
    </w:p>
    <w:p>
      <w:r>
        <w:br w:type="page"/>
      </w:r>
    </w:p>
    <w:p>
      <w:pPr>
        <w:pStyle w:val="Heading1"/>
      </w:pPr>
      <w:r>
        <w:t>Bijlage Modelformulier voor herroeping</w:t>
      </w:r>
    </w:p>
    <w:p>
      <w:r>
        <w:t>Vul dit formulier alleen in en stuur het terug wanneer u de overeenkomst wilt herroepen. U mag ook een andere ondubbelzinnige verklaring gebruiken.</w:t>
      </w:r>
    </w:p>
    <w:p>
      <w:r>
        <w:t>Aan: NovaTrain B.V., [RETOURADRES INVULLEN], info@sweetspotspinner.nl</w:t>
      </w:r>
    </w:p>
    <w:p>
      <w:r>
        <w:t>Ik deel hierbij mee dat ik onze overeenkomst betreffende de verkoop van het volgende product herroep:</w:t>
      </w:r>
    </w:p>
    <w:p>
      <w:pPr>
        <w:spacing w:after="240"/>
      </w:pPr>
      <w:r>
        <w:rPr>
          <w:b/>
        </w:rPr>
        <w:t xml:space="preserve">Product: </w:t>
      </w:r>
      <w:r>
        <w:t>____________________________________________</w:t>
      </w:r>
    </w:p>
    <w:p>
      <w:pPr>
        <w:spacing w:after="240"/>
      </w:pPr>
      <w:r>
        <w:rPr>
          <w:b/>
        </w:rPr>
        <w:t xml:space="preserve">Bestelnummer: </w:t>
      </w:r>
      <w:r>
        <w:t>____________________________________________</w:t>
      </w:r>
    </w:p>
    <w:p>
      <w:pPr>
        <w:spacing w:after="240"/>
      </w:pPr>
      <w:r>
        <w:rPr>
          <w:b/>
        </w:rPr>
        <w:t xml:space="preserve">Besteld op: </w:t>
      </w:r>
      <w:r>
        <w:t>____________________________________________</w:t>
      </w:r>
    </w:p>
    <w:p>
      <w:pPr>
        <w:spacing w:after="240"/>
      </w:pPr>
      <w:r>
        <w:rPr>
          <w:b/>
        </w:rPr>
        <w:t xml:space="preserve">Ontvangen op: </w:t>
      </w:r>
      <w:r>
        <w:t>____________________________________________</w:t>
      </w:r>
    </w:p>
    <w:p>
      <w:pPr>
        <w:spacing w:after="240"/>
      </w:pPr>
      <w:r>
        <w:rPr>
          <w:b/>
        </w:rPr>
        <w:t xml:space="preserve">Naam consument: </w:t>
      </w:r>
      <w:r>
        <w:t>____________________________________________</w:t>
      </w:r>
    </w:p>
    <w:p>
      <w:pPr>
        <w:spacing w:after="240"/>
      </w:pPr>
      <w:r>
        <w:rPr>
          <w:b/>
        </w:rPr>
        <w:t xml:space="preserve">Adres consument: </w:t>
      </w:r>
      <w:r>
        <w:t>____________________________________________</w:t>
      </w:r>
    </w:p>
    <w:p>
      <w:pPr>
        <w:spacing w:after="240"/>
      </w:pPr>
      <w:r>
        <w:rPr>
          <w:b/>
        </w:rPr>
        <w:t xml:space="preserve">E-mailadres: </w:t>
      </w:r>
      <w:r>
        <w:t>____________________________________________</w:t>
      </w:r>
    </w:p>
    <w:p>
      <w:pPr>
        <w:spacing w:after="240"/>
      </w:pPr>
      <w:r>
        <w:rPr>
          <w:b/>
        </w:rPr>
        <w:t xml:space="preserve">Datum: </w:t>
      </w:r>
      <w:r>
        <w:t>____________________________________________</w:t>
      </w:r>
    </w:p>
    <w:p>
      <w:pPr>
        <w:spacing w:after="240"/>
      </w:pPr>
      <w:r>
        <w:rPr>
          <w:b/>
        </w:rPr>
        <w:t xml:space="preserve">Handtekening consument (alleen wanneer dit formulier op papier wordt ingediend): </w:t>
      </w:r>
      <w:r>
        <w:t>____________________________________________</w:t>
      </w:r>
    </w:p>
    <w:p>
      <w:pPr>
        <w:pStyle w:val="Heading1"/>
      </w:pPr>
      <w:r>
        <w:t>Publicatiecheck voor de webshop</w:t>
      </w:r>
    </w:p>
    <w:p>
      <w:pPr>
        <w:pStyle w:val="ListBullet"/>
        <w:ind w:left="369" w:hanging="159"/>
      </w:pPr>
      <w:r>
        <w:t>Plaats vóór de bestelknop een duidelijke prijs inclusief btw en verzendkosten.</w:t>
      </w:r>
    </w:p>
    <w:p>
      <w:pPr>
        <w:pStyle w:val="ListBullet"/>
        <w:ind w:left="369" w:hanging="159"/>
      </w:pPr>
      <w:r>
        <w:t>Laat de consument expliciet instemmen met deze voorwaarden en bied een downloadbare PDF of Word/PDF-versie aan.</w:t>
      </w:r>
    </w:p>
    <w:p>
      <w:pPr>
        <w:pStyle w:val="ListBullet"/>
        <w:ind w:left="369" w:hanging="159"/>
      </w:pPr>
      <w:r>
        <w:t>Gebruik een bestelknop die ondubbelzinnig aangeeft dat de bestelling een betalingsverplichting inhoudt.</w:t>
      </w:r>
    </w:p>
    <w:p>
      <w:pPr>
        <w:pStyle w:val="ListBullet"/>
        <w:ind w:left="369" w:hanging="159"/>
      </w:pPr>
      <w:r>
        <w:t>Plaats een afzonderlijke privacyverklaring, cookie-informatie en retourinstructie op de website.</w:t>
      </w:r>
    </w:p>
    <w:p>
      <w:pPr>
        <w:pStyle w:val="ListBullet"/>
        <w:ind w:left="369" w:hanging="159"/>
      </w:pPr>
      <w:r>
        <w:t>Toon vanaf 27 september 2026 de verplichte geharmoniseerde EU-kennisgeving over wettelijke garantie op de webshop, voor zover deze verplichting op de verkoop van toepassing is.</w:t>
      </w:r>
    </w:p>
    <w:sectPr w:rsidR="00FC693F" w:rsidRPr="0006063C" w:rsidSect="00034616">
      <w:headerReference w:type="default" r:id="rId9"/>
      <w:footerReference w:type="default" r:id="rId10"/>
      <w:pgSz w:w="11906" w:h="16838"/>
      <w:pgMar w:top="1134"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A5A5A"/>
        <w:sz w:val="16"/>
      </w:rPr>
      <w:t>Algemene voorwaarden  |  NovaTrain B.V.  |  versie september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123581"/>
        <w:sz w:val="16"/>
      </w:rPr>
      <w:t>SWEET SPOT SPINNER®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olor w:val="1C1C1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Arial" w:hAnsi="Arial"/>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rial" w:hAnsi="Arial"/>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ascii="Arial" w:hAnsi="Arial"/>
      <w:b/>
      <w:color w:val="000000"/>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